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  <w:t>ANEXO IV DA RESOLUÇÃO CONSEPE N° 271 DE 29 DE JULHO DE 2025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Calibri" w:hAnsi="Calibri" w:eastAsia="Times New Roman" w:cs="Calibri" w:asciiTheme="minorHAnsi" w:hAnsiTheme="minorHAnsi"/>
          <w:b/>
          <w:b/>
          <w:sz w:val="24"/>
          <w:szCs w:val="24"/>
          <w:lang w:val="pt-PT"/>
        </w:rPr>
      </w:pPr>
      <w:r>
        <w:rPr>
          <w:rFonts w:eastAsia="Times New Roman" w:cs="Calibri"/>
          <w:b/>
          <w:sz w:val="24"/>
          <w:szCs w:val="24"/>
          <w:lang w:val="pt-PT"/>
        </w:rPr>
        <w:t>FICHA DE AVALIAÇÃO INDIVIDUAL DA PROVA DIDÁTICA</w:t>
      </w:r>
    </w:p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  <w:b/>
          <w:b/>
          <w:lang w:val="pt-PT"/>
        </w:rPr>
      </w:pPr>
      <w:r>
        <w:rPr>
          <w:rFonts w:eastAsia="Arial" w:cs="Calibri" w:cstheme="minorHAnsi"/>
          <w:b/>
          <w:lang w:val="pt-PT"/>
        </w:rPr>
      </w:r>
    </w:p>
    <w:tbl>
      <w:tblPr>
        <w:tblW w:w="9045" w:type="dxa"/>
        <w:jc w:val="left"/>
        <w:tblInd w:w="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74"/>
        <w:gridCol w:w="1466"/>
        <w:gridCol w:w="1256"/>
        <w:gridCol w:w="2716"/>
        <w:gridCol w:w="1414"/>
        <w:gridCol w:w="19"/>
      </w:tblGrid>
      <w:tr>
        <w:trPr>
          <w:trHeight w:val="541" w:hRule="atLeast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Edital</w:t>
            </w:r>
          </w:p>
        </w:tc>
        <w:tc>
          <w:tcPr>
            <w:tcW w:w="6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687" w:hRule="atLeast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Unidade Acadêmica de Ensino de Graduação:</w:t>
            </w:r>
          </w:p>
        </w:tc>
        <w:tc>
          <w:tcPr>
            <w:tcW w:w="6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599" w:hRule="atLeast"/>
        </w:trPr>
        <w:tc>
          <w:tcPr>
            <w:tcW w:w="90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IDENTIFICAÇÃO</w:t>
            </w:r>
          </w:p>
        </w:tc>
      </w:tr>
      <w:tr>
        <w:trPr>
          <w:trHeight w:val="520" w:hRule="atLeast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Nome do candidato</w:t>
            </w:r>
          </w:p>
        </w:tc>
        <w:tc>
          <w:tcPr>
            <w:tcW w:w="6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542" w:hRule="atLeast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Disciplina/área</w:t>
            </w:r>
          </w:p>
        </w:tc>
        <w:tc>
          <w:tcPr>
            <w:tcW w:w="6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550" w:hRule="atLeast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Tema da aula</w:t>
            </w:r>
          </w:p>
        </w:tc>
        <w:tc>
          <w:tcPr>
            <w:tcW w:w="6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450" w:hRule="atLeast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Data</w:t>
            </w:r>
          </w:p>
        </w:tc>
        <w:tc>
          <w:tcPr>
            <w:tcW w:w="6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367" w:hRule="atLeast"/>
        </w:trPr>
        <w:tc>
          <w:tcPr>
            <w:tcW w:w="90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ITENS DE AVALIAÇÃO DA PROVA DIDÁTICA</w:t>
            </w:r>
          </w:p>
        </w:tc>
      </w:tr>
      <w:tr>
        <w:trPr>
          <w:trHeight w:val="3160" w:hRule="atLeast"/>
        </w:trPr>
        <w:tc>
          <w:tcPr>
            <w:tcW w:w="3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Default"/>
              <w:widowControl w:val="false"/>
              <w:spacing w:before="0" w:after="120"/>
              <w:ind w:hanging="33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PLANO DE AULA</w:t>
            </w:r>
          </w:p>
          <w:p>
            <w:pPr>
              <w:pStyle w:val="Default"/>
              <w:widowControl w:val="false"/>
              <w:spacing w:before="0" w:after="120"/>
              <w:ind w:hanging="33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Valor: 0,00 a 2,00 pontos</w:t>
            </w:r>
          </w:p>
          <w:p>
            <w:pPr>
              <w:pStyle w:val="Default"/>
              <w:widowControl w:val="false"/>
              <w:spacing w:before="0" w:after="120"/>
              <w:ind w:hanging="33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ind w:hanging="33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Pontuação atribuída:</w:t>
            </w:r>
          </w:p>
        </w:tc>
        <w:tc>
          <w:tcPr>
            <w:tcW w:w="5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2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Clareza na redação dos elementos do plano (ortografia, regras de formatação bibliográfica adequadas); atualização e pertinência das referências utilizadas;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Pertinência dos objetivos propostos com o tema da aula;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Coerência entre objetivos, conteúdos, procedimentos didáticos, recursos e avaliação;</w:t>
            </w:r>
          </w:p>
          <w:p>
            <w:pPr>
              <w:pStyle w:val="Default"/>
              <w:widowControl w:val="false"/>
              <w:numPr>
                <w:ilvl w:val="0"/>
                <w:numId w:val="2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Adequação no tratamento do tema ao perfil formativo estabelecido no projeto pedagógico de um dos cursos nos quais poderá atuar.</w:t>
            </w:r>
          </w:p>
        </w:tc>
      </w:tr>
      <w:tr>
        <w:trPr>
          <w:trHeight w:val="6240" w:hRule="atLeast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ASPECTOS TEÓRICO-METODOLÓGICOS E EXPOSIÇÃO DO CONTEÚDO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Valor: 0,00 a 5,00 pontos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Pontuação atribuída: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Relaciona o tema da aula com a área/disciplina do processo seletivo e explicita as suas escolhas teórico- metodológicas;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Aborda o tema de modo a atingir os objetivos propostos no plano, demonstrando domínio do conteúdo e segurança na exposição;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Situa o tema no seu contexto de produção, relaciona-o com os demais componentes curriculares e com o universo sociocultural dos estudantes, e utiliza, direta ou indiretamente, as referências indicadas no plano;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Demonstra correção e adequação no uso da linguagem e clareza na comunicação, além de utilizar de maneira correta a terminologia e os conceitos da área;</w:t>
            </w:r>
          </w:p>
          <w:p>
            <w:pPr>
              <w:pStyle w:val="Default"/>
              <w:widowControl w:val="false"/>
              <w:numPr>
                <w:ilvl w:val="0"/>
                <w:numId w:val="3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Relaciona o conteúdo apresentado com a prática profissional.</w:t>
            </w:r>
          </w:p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2952" w:hRule="atLeast"/>
        </w:trPr>
        <w:tc>
          <w:tcPr>
            <w:tcW w:w="36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EMPREGO APROPRIADO DOS RECURSOS DIDÁTICOS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Valor: 0,00 a 1,00 pontos</w:t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Pontuação atribuída:</w:t>
            </w:r>
          </w:p>
        </w:tc>
        <w:tc>
          <w:tcPr>
            <w:tcW w:w="540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Utiliza recursos adequados ao conteúdo tratado e à metodologia escolhida, como meio auxiliar na abordagem e compreensão do tema da aula;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Demonstra habilidade no uso dos recursos didáticos empregados;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Aplicação da verificação da aprendizagem demonstra adequação aos objetivos propostos, adequação ao conteúdo e qualidade na elaboração das questões.</w:t>
            </w:r>
          </w:p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</w:tr>
      <w:tr>
        <w:trPr>
          <w:trHeight w:val="1261" w:hRule="atLeast"/>
        </w:trPr>
        <w:tc>
          <w:tcPr>
            <w:tcW w:w="364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AVALIAÇÃO DA APRENDIZAGEM</w:t>
            </w:r>
          </w:p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  <w:p>
            <w:pPr>
              <w:pStyle w:val="Default"/>
              <w:widowControl w:val="false"/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Valor: 0,00 a 2,00</w:t>
            </w:r>
          </w:p>
          <w:p>
            <w:pPr>
              <w:pStyle w:val="Default"/>
              <w:widowControl w:val="false"/>
              <w:spacing w:before="0" w:after="120"/>
              <w:ind w:firstLine="709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Pontuação atribuída:</w:t>
            </w:r>
          </w:p>
        </w:tc>
        <w:tc>
          <w:tcPr>
            <w:tcW w:w="5386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 aplicação da verificação da aprendizagem demonstra adequação aos objetivos propostos, adequação ao conteúdo e qualidade na elaboração das questões.</w:t>
            </w:r>
          </w:p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761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TOTAL DAS NOTAS ATRIBUÍDAS AOS ITENS (com duas casas decimais)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9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1F1F1" w:val="clear"/>
          </w:tcPr>
          <w:p>
            <w:pPr>
              <w:pStyle w:val="Default"/>
              <w:widowControl w:val="false"/>
              <w:spacing w:before="0" w:after="120"/>
              <w:ind w:hanging="33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JUSTIFICATIVAS/COMENTÁRIOS POR ITEM DE AVALIAÇÃO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895" w:hRule="atLeast"/>
        </w:trPr>
        <w:tc>
          <w:tcPr>
            <w:tcW w:w="9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Plano de Aula: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10" w:hRule="atLeast"/>
        </w:trPr>
        <w:tc>
          <w:tcPr>
            <w:tcW w:w="9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Aspectos teórico-metodológicos: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240" w:hRule="atLeast"/>
        </w:trPr>
        <w:tc>
          <w:tcPr>
            <w:tcW w:w="9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Emprego apropriado dos recursos didáticos: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4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NOME DO EXAMINADOR</w:t>
            </w:r>
          </w:p>
        </w:tc>
        <w:tc>
          <w:tcPr>
            <w:tcW w:w="4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20" w:hRule="atLeast"/>
        </w:trPr>
        <w:tc>
          <w:tcPr>
            <w:tcW w:w="4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ASSINATURA DO EXAMINADOR</w:t>
            </w:r>
          </w:p>
        </w:tc>
        <w:tc>
          <w:tcPr>
            <w:tcW w:w="4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ind w:firstLine="709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Default"/>
        <w:spacing w:before="0" w:after="120"/>
        <w:ind w:firstLine="709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Calibri" w:hAnsi="Calibri" w:eastAsia="Times New Roman" w:cs="Calibri" w:asciiTheme="minorHAnsi" w:hAnsiTheme="minorHAnsi"/>
          <w:lang w:val="pt-PT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itka Text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5" w:name="_Hlk185412922"/>
    <w:r>
      <w:rPr>
        <w:sz w:val="18"/>
        <w:szCs w:val="18"/>
      </w:rPr>
      <w:t>CEP 64202-020 – Parnaíba/PI – https://ufdpar.edu.br</w:t>
    </w:r>
    <w:bookmarkEnd w:id="5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2" w:name="_Hlk185412908"/>
    <w:bookmarkStart w:id="3" w:name="_Hlk185412907"/>
    <w:r>
      <w:rPr/>
      <w:drawing>
        <wp:inline distT="0" distB="0" distL="0" distR="0">
          <wp:extent cx="723900" cy="6000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2"/>
    <w:bookmarkEnd w:id="3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tka Text" w:hAnsi="Sitka Text" w:cs="Sitka Tex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E406C-D679-42EF-BF79-856A8AB2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LibreOffice/7.3.3.2$Windows_X86_64 LibreOffice_project/d1d0ea68f081ee2800a922cac8f79445e4603348</Application>
  <AppVersion>15.0000</AppVersion>
  <Pages>3</Pages>
  <Words>387</Words>
  <Characters>2289</Characters>
  <CharactersWithSpaces>2619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2025-07-29T18:32:00Z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2025-07-29T18:32:00Z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