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EDITAL Nº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0</w:t>
      </w:r>
      <w:r w:rsidDel="00000000" w:rsidR="00000000" w:rsidRPr="00000000">
        <w:rPr>
          <w:b w:val="1"/>
          <w:highlight w:val="white"/>
          <w:rtl w:val="0"/>
        </w:rPr>
        <w:t xml:space="preserve">6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/2024</w:t>
      </w:r>
      <w:r w:rsidDel="00000000" w:rsidR="00000000" w:rsidRPr="00000000">
        <w:rPr>
          <w:b w:val="1"/>
          <w:color w:val="000000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PIBIEX/ PREX/ DEMANDA SOCIAL/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PLANILHA DE PRODUÇÃO DOCENTE (MARÇO/20</w:t>
      </w:r>
      <w:r w:rsidDel="00000000" w:rsidR="00000000" w:rsidRPr="00000000">
        <w:rPr>
          <w:b w:val="1"/>
          <w:rtl w:val="0"/>
        </w:rPr>
        <w:t xml:space="preserve">21</w:t>
      </w:r>
      <w:r w:rsidDel="00000000" w:rsidR="00000000" w:rsidRPr="00000000">
        <w:rPr>
          <w:b w:val="1"/>
          <w:color w:val="000000"/>
          <w:rtl w:val="0"/>
        </w:rPr>
        <w:t xml:space="preserve"> A ABRIL/2024)</w:t>
      </w:r>
    </w:p>
    <w:p w:rsidR="00000000" w:rsidDel="00000000" w:rsidP="00000000" w:rsidRDefault="00000000" w:rsidRPr="00000000" w14:paraId="00000005">
      <w:pPr>
        <w:tabs>
          <w:tab w:val="left" w:leader="none" w:pos="6457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03.0" w:type="dxa"/>
        <w:jc w:val="left"/>
        <w:tblLayout w:type="fixed"/>
        <w:tblLook w:val="0400"/>
      </w:tblPr>
      <w:tblGrid>
        <w:gridCol w:w="2448"/>
        <w:gridCol w:w="1773"/>
        <w:gridCol w:w="1650"/>
        <w:gridCol w:w="1358"/>
        <w:gridCol w:w="1358"/>
        <w:gridCol w:w="1358"/>
        <w:gridCol w:w="1630"/>
        <w:gridCol w:w="997"/>
        <w:gridCol w:w="1431"/>
        <w:tblGridChange w:id="0">
          <w:tblGrid>
            <w:gridCol w:w="2448"/>
            <w:gridCol w:w="1773"/>
            <w:gridCol w:w="1650"/>
            <w:gridCol w:w="1358"/>
            <w:gridCol w:w="1358"/>
            <w:gridCol w:w="1358"/>
            <w:gridCol w:w="1630"/>
            <w:gridCol w:w="997"/>
            <w:gridCol w:w="1431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000000" w:space="0" w:sz="8" w:val="single"/>
              <w:bottom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TABELA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1 -  ATIVIDADE DOCENTE EM EXTENSÃO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INDICADORES DE ATIVIDADES DE EXTENSÃO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 2022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 2023/24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LIMITAÇÕES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TOTAL DE PONTOS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PONTOS VALIDADOS PELO COMITÊ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– Programa/Projeto de Extensão/ em andamento e com relatório parcial ou final homologaçdos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Coordenação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Participação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2 - Coordenação de Curso de Extensão com Relatório Final homologado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Coordenação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 – Hora/trabalho executada em Curso de Extensão ( 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 (Carga horária)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1 ponto para cada 4 hora/trabalho de 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 – Hora/trabalho em atividades de Eventos (palestras, minicursos, roda de conversa, oficinas...)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 (Carga horária)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 para cada 2 hora/trabalho de 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5 - Coordenação de Núcleo de Extensão (Ata ou Resolução)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Coordenação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pontos/semestre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4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6 - Coordenação Geral de eventos na modalidade de Congressos Científicos de Extensão e Cultura concluído ( 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Nacional e Internacional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9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7,5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4,5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7 - Participação em Comissão organizadora de congressos, seminários, simpósios, na área de extensão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Participação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8 - Coordenação de outras atividades culturais, artísticas e desportivas  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Coordenação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10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 – Pedido de patente ou Registro de Marca como produto de Extensão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9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10 - Participação na CAMEX, Comitê PIBiEX, avaliador SEMEX e outros comitês de extensão (Portaria)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Membro/semestre/evento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11 - Assessor de extensão e/ou Membro do Comitê Interno da Extensão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Membro/Por 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12 -  Orientador de ACE's (declaração institucional)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 ACE/Semestre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13 - Coordenador de extensão de Curso de Graduação (Portaria)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Membro/Por 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7"/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SUBTOTAL (Máximo 119 pontos)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000000" w:space="0" w:sz="8" w:val="single"/>
              <w:bottom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TABELA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2 -  PUBLICAÇÕES E ORIENTAÇÕES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INDICADORES DE ATIVIDADES DE EXTENSÃO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PONTUAÇÃO 2023/24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LIMITAÇÕES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TOTAL DE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PONTOS VALIDADOS PELO COMITÊ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1 - Artigo publicado em periódico indexado (qualis CAPES: A1, A2 e B1) na área de atuação do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2 - Artigo publicado em periódico indexado (qualis CAPES: B2, B3, B4 ou B5) na área de atuação do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4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3- Produto de Extensão (Cartilha, mural, folders, vídeo, documentários.)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4 - Artigo publicado em período indexado (qualis CAPES: C) na área de atuação do docente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2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5 - Artigo técnico/cientifico completo publicado em anais de conferências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2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6 - Resenha publicada em periódico indexado (qualis CAPES) com ISSN na área de atuação do docente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2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7 - Texto de divulgação cientifica, tecnológica, esportiva e artística cultural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2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8 - Resumo publicado em anais de congresso internacional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2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9 - Resumo publicado em anais de congresso regional, nacional ou 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10 - Trabalho completo publicado em anais de congresso internacional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11 - Trabalho completo publicado em anais de congresso regional, Nacional ou 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12 - Livro publicado com ISBN e corpo editorial impresso ou eletrônico, na área de atuação do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9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13 - Capitulo de livro publicado com ISBN e corpo editorial impresso ou eletrônico na área de situação do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autor/coautor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14 - Organização ou editoração de livros e/ou revistas cientificas com qualis CAPES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15 - Orientação de tese aprovada (ata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16 - Orientação de dissertação aprovada  (ata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4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 – Orientação em Residências ou Especializações concluídas  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Orientador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2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18 - Orientação de iniciação cientifica e/ou Tecnológica concluída 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19 - Orientação de TCC concluído com apresentação  (ata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20 - Consultoria e parecerista ad hoc, ou participação em comissões cientificas de caráter nacional ou internacional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21 - Composição musical publicada (comprovação)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3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22 - Produção ou direção musical de espetáculos (concertos, operas, musicais, etc..) (comprovação)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Produção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23 - Participação como expositor convidado em salões de arte ou exposições coletivas de artes plásticas, fotografia, cinema (festivais e mostras), moda e arquitetura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24 - Orientação de alunos Programas/Projeto Extensão com Relatório Final (comprovação)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 Discente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10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25 - Orientação de alunos  em Programas/Projetos Governamentais Pet, Projeto Rondom... (comprovação)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 Discente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26 - Apresentação Cultural em Eventos de Extensão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0,5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widowControl w:val="1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27 - Organização jogos ou evento esportivo  (certificado ou declaração)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2,0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Máximo de 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8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SUBTOTAL (Máximo 107 pontos)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F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DA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  GERAL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E1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E2">
            <w:pPr>
              <w:widowControl w:val="1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E3">
      <w:pPr>
        <w:tabs>
          <w:tab w:val="left" w:leader="none" w:pos="645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1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Nada mais havendo a declarar, e ciente que a falsidade desta declaração importa em infração penal e administrativa, firmo a presente.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Parnaíba,xxxx de xxxxx de 2024</w:t>
      </w:r>
    </w:p>
    <w:p w:rsidR="00000000" w:rsidDel="00000000" w:rsidP="00000000" w:rsidRDefault="00000000" w:rsidRPr="00000000" w14:paraId="000001E7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1"/>
        <w:spacing w:after="200" w:lineRule="auto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1"/>
        <w:spacing w:after="200" w:lineRule="auto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Assinatura do docente</w:t>
      </w: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36890" cy="840609"/>
          <wp:effectExtent b="0" l="0" r="0" t="0"/>
          <wp:docPr descr="C:\Users\Secretaria_Dir\Desktop\brasao-p-b2.jpg" id="9" name="image1.jpg"/>
          <a:graphic>
            <a:graphicData uri="http://schemas.openxmlformats.org/drawingml/2006/picture">
              <pic:pic>
                <pic:nvPicPr>
                  <pic:cNvPr descr="C:\Users\Secretaria_Dir\Desktop\brasao-p-b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C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1ED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1EE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1EF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 - PREX</w:t>
    </w:r>
  </w:p>
  <w:p w:rsidR="00000000" w:rsidDel="00000000" w:rsidP="00000000" w:rsidRDefault="00000000" w:rsidRPr="00000000" w14:paraId="000001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1532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D48D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D48D6"/>
    <w:rPr>
      <w:rFonts w:ascii="Times New Roman" w:cs="Times New Roman" w:eastAsia="Bitstream Vera Sans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ED48D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D48D6"/>
    <w:rPr>
      <w:rFonts w:ascii="Times New Roman" w:cs="Times New Roman" w:eastAsia="Bitstream Vera Sans" w:hAnsi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GfCi5ZrW1YEFzts3FFQPcWINg==">CgMxLjAyCGguZ2pkZ3hzOAByITEybnhQeTlqWlQ3a3MzTnl6XzgxQmhwSTYzZGNabV92WQ==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2022-04-26T18:05:00Z</dcterms:created>
  <dc:creator>UFDPar</dc:creator>
</cp:coreProperties>
</file>