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2</w:t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EDITAL Nº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PLANO DE TRABALHO DO BOLSISTA PIBIEX</w:t>
      </w:r>
    </w:p>
    <w:p w:rsidR="00000000" w:rsidDel="00000000" w:rsidP="00000000" w:rsidRDefault="00000000" w:rsidRPr="00000000" w14:paraId="00000005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8"/>
        <w:tblGridChange w:id="0">
          <w:tblGrid>
            <w:gridCol w:w="8498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TÍTULO DO PLANO DE TRABALHO: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7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4"/>
        <w:gridCol w:w="1701"/>
        <w:gridCol w:w="1134"/>
        <w:gridCol w:w="1699"/>
        <w:tblGridChange w:id="0">
          <w:tblGrid>
            <w:gridCol w:w="3964"/>
            <w:gridCol w:w="1701"/>
            <w:gridCol w:w="1134"/>
            <w:gridCol w:w="169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4"/>
            <w:shd w:fill="bebebe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DADOS DO(A) ORIENTADOR(A): 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do(a) Orientador(a):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Curso/Depto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Título do Programa/Projeto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Código do Programa/Projeto na UFDPar: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Vigência do Projeto: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8"/>
        <w:tblGridChange w:id="0">
          <w:tblGrid>
            <w:gridCol w:w="849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DADOS DO PLANO DE TRABALHO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 Plano de Trabalho do(a) bolsista deverá ser dimensionado com vistas a gerar resultados a serem apresentados pelo bolsista na forma de relatório final e apresentação, por ocasião do Seminário de Extensão da UFDPar.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Objetivos geral e específico do plano de trabalho do bolsista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3.2. Atividades a serem desenvolvidas </w:t>
      </w:r>
      <w:r w:rsidDel="00000000" w:rsidR="00000000" w:rsidRPr="00000000">
        <w:rPr>
          <w:color w:val="000000"/>
          <w:rtl w:val="0"/>
        </w:rPr>
        <w:t xml:space="preserve">(Enumere os tópicos a serem desenvolvidos pelo aluno, de modo a ficar clara a conexão entre o plano de trabalho do aluno e as ações executadas no projeto)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Detalhamento da metodologia correspondente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Relevância da participação do aluno no projeto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Treinamento visado em relação ao bolsista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after="4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Cronograma de atividades no período de bolsa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4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26"/>
        <w:gridCol w:w="426"/>
        <w:gridCol w:w="445"/>
        <w:tblGridChange w:id="0">
          <w:tblGrid>
            <w:gridCol w:w="5316"/>
            <w:gridCol w:w="335"/>
            <w:gridCol w:w="335"/>
            <w:gridCol w:w="335"/>
            <w:gridCol w:w="335"/>
            <w:gridCol w:w="335"/>
            <w:gridCol w:w="335"/>
            <w:gridCol w:w="335"/>
            <w:gridCol w:w="335"/>
            <w:gridCol w:w="335"/>
            <w:gridCol w:w="426"/>
            <w:gridCol w:w="426"/>
            <w:gridCol w:w="445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5"/>
        </w:tabs>
        <w:spacing w:after="2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Horário de atividades (*)</w:t>
      </w:r>
    </w:p>
    <w:tbl>
      <w:tblPr>
        <w:tblStyle w:val="Table5"/>
        <w:tblW w:w="9753.0" w:type="dxa"/>
        <w:jc w:val="left"/>
        <w:tblInd w:w="-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5"/>
        <w:gridCol w:w="1063"/>
        <w:gridCol w:w="1143"/>
        <w:gridCol w:w="1202"/>
        <w:gridCol w:w="1112"/>
        <w:gridCol w:w="1211"/>
        <w:gridCol w:w="1149"/>
        <w:gridCol w:w="1408"/>
        <w:tblGridChange w:id="0">
          <w:tblGrid>
            <w:gridCol w:w="1465"/>
            <w:gridCol w:w="1063"/>
            <w:gridCol w:w="1143"/>
            <w:gridCol w:w="1202"/>
            <w:gridCol w:w="1112"/>
            <w:gridCol w:w="1211"/>
            <w:gridCol w:w="1149"/>
            <w:gridCol w:w="1408"/>
          </w:tblGrid>
        </w:tblGridChange>
      </w:tblGrid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Sáb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C.H. Semanal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Manhã</w:t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horas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Tarde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Noite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(*) O bolsista deverá dedicar o mínimo de 12 h semanais às atividades do projeto.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9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B3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B4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B5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F3CEC"/>
    <w:pPr>
      <w:autoSpaceDN w:val="1"/>
    </w:pPr>
    <w:rPr>
      <w:rFonts w:ascii="Times New Roman" w:cs="Times New Roman" w:eastAsia="Bitstream Vera Sans" w:hAnsi="Times New Roman"/>
      <w:b w:val="1"/>
      <w:bCs w:val="1"/>
      <w:color w:val="auto"/>
      <w:kern w:val="0"/>
      <w:lang w:bidi="ar-SA" w:eastAsia="ar-SA" w:val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F3CEC"/>
    <w:rPr>
      <w:rFonts w:ascii="Calibri" w:cs="Tahoma" w:eastAsia="Bitstream Vera Sans" w:hAnsi="Calibri"/>
      <w:b w:val="1"/>
      <w:bCs w:val="1"/>
      <w:color w:val="000000"/>
      <w:kern w:val="3"/>
      <w:sz w:val="20"/>
      <w:szCs w:val="20"/>
      <w:lang w:bidi="en-US" w:eastAsia="ar-SA" w:val="en-US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rPJVOvvtfVB/qLuJBpMRuA4/w==">CgMxLjAyCGguZ2pkZ3hzOAByITEycURKUU5UbU1ZSi1zRTBBZU91NWJrU0oxa0RPZG43Sg==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2022-04-26T18:00:00Z</dcterms:created>
  <dc:creator>Kurumin guiadohardware.net</dc:creator>
</cp:coreProperties>
</file>