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B066C" w14:textId="77777777" w:rsidR="00A04555" w:rsidRPr="00267E70" w:rsidRDefault="00A04555" w:rsidP="00A04555">
      <w:pPr>
        <w:spacing w:after="60"/>
        <w:jc w:val="center"/>
        <w:rPr>
          <w:lang w:val="pt-BR"/>
        </w:rPr>
      </w:pPr>
      <w:r w:rsidRPr="00267E70">
        <w:rPr>
          <w:b/>
          <w:sz w:val="24"/>
          <w:lang w:val="pt-BR"/>
        </w:rPr>
        <w:t>ANEXO IV</w:t>
      </w:r>
    </w:p>
    <w:p w14:paraId="67B204DF" w14:textId="77777777" w:rsidR="00A04555" w:rsidRPr="00267E70" w:rsidRDefault="00A04555" w:rsidP="00A04555">
      <w:pPr>
        <w:spacing w:after="160"/>
        <w:jc w:val="center"/>
        <w:rPr>
          <w:lang w:val="pt-BR"/>
        </w:rPr>
      </w:pPr>
      <w:r w:rsidRPr="00267E70">
        <w:rPr>
          <w:b/>
          <w:lang w:val="pt-BR"/>
        </w:rPr>
        <w:t>RUBRICA AVALIATIVA DA CARTA DE INTENÇÃO</w:t>
      </w:r>
      <w:r w:rsidRPr="00267E70">
        <w:rPr>
          <w:b/>
          <w:lang w:val="pt-BR"/>
        </w:rPr>
        <w:br/>
        <w:t>PROCESSO SELETIVO DE ESTUDANTES DO PET-SAÚDE: CLIMA</w:t>
      </w:r>
      <w:r w:rsidRPr="00267E70">
        <w:rPr>
          <w:b/>
          <w:lang w:val="pt-BR"/>
        </w:rPr>
        <w:br/>
        <w:t>Projeto: Viver e Cuidar no Clima do Delta do Parnaíba</w:t>
      </w:r>
    </w:p>
    <w:p w14:paraId="3371BC3A" w14:textId="77777777" w:rsidR="00A04555" w:rsidRPr="00267E70" w:rsidRDefault="00A04555" w:rsidP="00A04555">
      <w:pPr>
        <w:rPr>
          <w:lang w:val="pt-BR"/>
        </w:rPr>
      </w:pPr>
      <w:r w:rsidRPr="00267E70">
        <w:rPr>
          <w:b/>
          <w:lang w:val="pt-BR"/>
        </w:rPr>
        <w:t>1. DA FINALIDADE</w:t>
      </w:r>
    </w:p>
    <w:p w14:paraId="2D4EBA83" w14:textId="77777777" w:rsidR="00A04555" w:rsidRPr="00267E70" w:rsidRDefault="00A04555" w:rsidP="00A04555">
      <w:pPr>
        <w:jc w:val="both"/>
        <w:rPr>
          <w:lang w:val="pt-BR"/>
        </w:rPr>
      </w:pPr>
      <w:r w:rsidRPr="00267E70">
        <w:rPr>
          <w:lang w:val="pt-BR"/>
        </w:rPr>
        <w:t>1.1. A presente rubrica tem por finalidade orientar a Comissão de Seleção na avaliação da Carta de Intenção apresentada pelos(as) candidatos(as) ao processo seletivo de estudantes do PET-Saúde: Clima.</w:t>
      </w:r>
    </w:p>
    <w:p w14:paraId="40560B55" w14:textId="77777777" w:rsidR="00A04555" w:rsidRPr="00267E70" w:rsidRDefault="00A04555" w:rsidP="00A04555">
      <w:pPr>
        <w:jc w:val="both"/>
        <w:rPr>
          <w:lang w:val="pt-BR"/>
        </w:rPr>
      </w:pPr>
      <w:r w:rsidRPr="00267E70">
        <w:rPr>
          <w:lang w:val="pt-BR"/>
        </w:rPr>
        <w:t>1.2. A avaliação observará critérios previamente definidos, com pontuação máxima de 60 (sessenta) pontos, conforme distribuição estabelecida neste anexo.</w:t>
      </w:r>
    </w:p>
    <w:p w14:paraId="3FFD8A41" w14:textId="77777777" w:rsidR="00A04555" w:rsidRPr="00267E70" w:rsidRDefault="00A04555" w:rsidP="00A04555">
      <w:pPr>
        <w:rPr>
          <w:lang w:val="pt-BR"/>
        </w:rPr>
      </w:pPr>
      <w:r w:rsidRPr="00267E70">
        <w:rPr>
          <w:b/>
          <w:lang w:val="pt-BR"/>
        </w:rPr>
        <w:t>2. DOS CRITÉRIOS E PONTUAÇÃO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94"/>
        <w:gridCol w:w="5216"/>
        <w:gridCol w:w="1247"/>
      </w:tblGrid>
      <w:tr w:rsidR="00A04555" w:rsidRPr="00267E70" w14:paraId="4277DA76" w14:textId="77777777" w:rsidTr="008B33D0">
        <w:trPr>
          <w:jc w:val="center"/>
        </w:trPr>
        <w:tc>
          <w:tcPr>
            <w:tcW w:w="2494" w:type="dxa"/>
            <w:shd w:val="clear" w:color="auto" w:fill="D9EAD3"/>
            <w:vAlign w:val="center"/>
          </w:tcPr>
          <w:p w14:paraId="7CADB94D" w14:textId="77777777" w:rsidR="00A04555" w:rsidRPr="00267E70" w:rsidRDefault="00A04555" w:rsidP="008B33D0">
            <w:pPr>
              <w:spacing w:after="20"/>
              <w:jc w:val="center"/>
              <w:rPr>
                <w:lang w:val="pt-BR"/>
              </w:rPr>
            </w:pPr>
            <w:r w:rsidRPr="00267E70">
              <w:rPr>
                <w:b/>
                <w:sz w:val="15"/>
                <w:lang w:val="pt-BR"/>
              </w:rPr>
              <w:t>Critério de avaliação</w:t>
            </w:r>
          </w:p>
        </w:tc>
        <w:tc>
          <w:tcPr>
            <w:tcW w:w="5216" w:type="dxa"/>
            <w:shd w:val="clear" w:color="auto" w:fill="D9EAD3"/>
            <w:vAlign w:val="center"/>
          </w:tcPr>
          <w:p w14:paraId="2FAAA913" w14:textId="77777777" w:rsidR="00A04555" w:rsidRPr="00267E70" w:rsidRDefault="00A04555" w:rsidP="008B33D0">
            <w:pPr>
              <w:spacing w:after="20"/>
              <w:jc w:val="center"/>
              <w:rPr>
                <w:lang w:val="pt-BR"/>
              </w:rPr>
            </w:pPr>
            <w:r w:rsidRPr="00267E70">
              <w:rPr>
                <w:b/>
                <w:sz w:val="15"/>
                <w:lang w:val="pt-BR"/>
              </w:rPr>
              <w:t>Descrição do que será observado</w:t>
            </w:r>
          </w:p>
        </w:tc>
        <w:tc>
          <w:tcPr>
            <w:tcW w:w="1247" w:type="dxa"/>
            <w:shd w:val="clear" w:color="auto" w:fill="D9EAD3"/>
            <w:vAlign w:val="center"/>
          </w:tcPr>
          <w:p w14:paraId="4124F92C" w14:textId="77777777" w:rsidR="00A04555" w:rsidRPr="00267E70" w:rsidRDefault="00A04555" w:rsidP="008B33D0">
            <w:pPr>
              <w:spacing w:after="20"/>
              <w:jc w:val="center"/>
              <w:rPr>
                <w:lang w:val="pt-BR"/>
              </w:rPr>
            </w:pPr>
            <w:r w:rsidRPr="00267E70">
              <w:rPr>
                <w:b/>
                <w:sz w:val="15"/>
                <w:lang w:val="pt-BR"/>
              </w:rPr>
              <w:t>Pontuação máxima</w:t>
            </w:r>
          </w:p>
        </w:tc>
      </w:tr>
      <w:tr w:rsidR="00A04555" w:rsidRPr="00267E70" w14:paraId="684BD613" w14:textId="77777777" w:rsidTr="008B33D0">
        <w:trPr>
          <w:jc w:val="center"/>
        </w:trPr>
        <w:tc>
          <w:tcPr>
            <w:tcW w:w="2494" w:type="dxa"/>
            <w:vAlign w:val="center"/>
          </w:tcPr>
          <w:p w14:paraId="0B04B3AB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1. Disponibilidade e compromisso com o projeto</w:t>
            </w:r>
          </w:p>
        </w:tc>
        <w:tc>
          <w:tcPr>
            <w:tcW w:w="5216" w:type="dxa"/>
            <w:vAlign w:val="center"/>
          </w:tcPr>
          <w:p w14:paraId="4E6D4F95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Demonstra disponibilidade real para participação nas atividades do PET-Saúde: Clima, compromisso com as ações propostas e responsabilidade diante das exigências do projeto.</w:t>
            </w:r>
          </w:p>
        </w:tc>
        <w:tc>
          <w:tcPr>
            <w:tcW w:w="1247" w:type="dxa"/>
            <w:vAlign w:val="center"/>
          </w:tcPr>
          <w:p w14:paraId="5292E444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10,0</w:t>
            </w:r>
          </w:p>
        </w:tc>
      </w:tr>
      <w:tr w:rsidR="00A04555" w:rsidRPr="00267E70" w14:paraId="7EAFDA7A" w14:textId="77777777" w:rsidTr="008B33D0">
        <w:trPr>
          <w:jc w:val="center"/>
        </w:trPr>
        <w:tc>
          <w:tcPr>
            <w:tcW w:w="2494" w:type="dxa"/>
            <w:vAlign w:val="center"/>
          </w:tcPr>
          <w:p w14:paraId="40607AC8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2. Compreensão da proposta do PET-Saúde: Clima e de seus objetivos</w:t>
            </w:r>
          </w:p>
        </w:tc>
        <w:tc>
          <w:tcPr>
            <w:tcW w:w="5216" w:type="dxa"/>
            <w:vAlign w:val="center"/>
          </w:tcPr>
          <w:p w14:paraId="5053295D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Evidencia entendimento da temática do projeto, dos seus objetivos, da integração ensino-serviço-comunidade e da relação entre emergências climáticas, vulnerabilidades socioambientais e saúde.</w:t>
            </w:r>
          </w:p>
        </w:tc>
        <w:tc>
          <w:tcPr>
            <w:tcW w:w="1247" w:type="dxa"/>
            <w:vAlign w:val="center"/>
          </w:tcPr>
          <w:p w14:paraId="2166C568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15,0</w:t>
            </w:r>
          </w:p>
        </w:tc>
      </w:tr>
      <w:tr w:rsidR="00A04555" w:rsidRPr="00267E70" w14:paraId="6A1EFC93" w14:textId="77777777" w:rsidTr="008B33D0">
        <w:trPr>
          <w:jc w:val="center"/>
        </w:trPr>
        <w:tc>
          <w:tcPr>
            <w:tcW w:w="2494" w:type="dxa"/>
            <w:vAlign w:val="center"/>
          </w:tcPr>
          <w:p w14:paraId="3B5D8743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3. Interesse pela atuação territorial e pela integração ensino-serviço-comunidade</w:t>
            </w:r>
          </w:p>
        </w:tc>
        <w:tc>
          <w:tcPr>
            <w:tcW w:w="5216" w:type="dxa"/>
            <w:vAlign w:val="center"/>
          </w:tcPr>
          <w:p w14:paraId="0E1AE272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Expressa motivação para atuar nos territórios, nos serviços do SUS e nas ações comunitárias, reconhecendo a importância da formação em cenário real.</w:t>
            </w:r>
          </w:p>
        </w:tc>
        <w:tc>
          <w:tcPr>
            <w:tcW w:w="1247" w:type="dxa"/>
            <w:vAlign w:val="center"/>
          </w:tcPr>
          <w:p w14:paraId="386DDF5E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10,0</w:t>
            </w:r>
          </w:p>
        </w:tc>
      </w:tr>
      <w:tr w:rsidR="00A04555" w:rsidRPr="00267E70" w14:paraId="1DE8297C" w14:textId="77777777" w:rsidTr="008B33D0">
        <w:trPr>
          <w:jc w:val="center"/>
        </w:trPr>
        <w:tc>
          <w:tcPr>
            <w:tcW w:w="2494" w:type="dxa"/>
            <w:vAlign w:val="center"/>
          </w:tcPr>
          <w:p w14:paraId="41CC9507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4. Reconhecimento da importância da intersetorialidade</w:t>
            </w:r>
          </w:p>
        </w:tc>
        <w:tc>
          <w:tcPr>
            <w:tcW w:w="5216" w:type="dxa"/>
            <w:vAlign w:val="center"/>
          </w:tcPr>
          <w:p w14:paraId="607E1086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Demonstra compreensão de que o enfrentamento das vulnerabilidades socioambientais e das emergências climáticas exige articulação entre diferentes setores, saberes, serviços e atores do território.</w:t>
            </w:r>
          </w:p>
        </w:tc>
        <w:tc>
          <w:tcPr>
            <w:tcW w:w="1247" w:type="dxa"/>
            <w:vAlign w:val="center"/>
          </w:tcPr>
          <w:p w14:paraId="5F4CBC7E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10,0</w:t>
            </w:r>
          </w:p>
        </w:tc>
      </w:tr>
      <w:tr w:rsidR="00A04555" w:rsidRPr="00267E70" w14:paraId="13F1D389" w14:textId="77777777" w:rsidTr="008B33D0">
        <w:trPr>
          <w:jc w:val="center"/>
        </w:trPr>
        <w:tc>
          <w:tcPr>
            <w:tcW w:w="2494" w:type="dxa"/>
            <w:vAlign w:val="center"/>
          </w:tcPr>
          <w:p w14:paraId="6E8C2940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5. Capacidade de trabalho em equipe e em perspectiva interprofissional</w:t>
            </w:r>
          </w:p>
        </w:tc>
        <w:tc>
          <w:tcPr>
            <w:tcW w:w="5216" w:type="dxa"/>
            <w:vAlign w:val="center"/>
          </w:tcPr>
          <w:p w14:paraId="121766BA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 xml:space="preserve">Indica disposição para trabalhar de forma colaborativa com estudantes, docentes, profissionais de saúde e comunidade, valorizando a </w:t>
            </w:r>
            <w:proofErr w:type="spellStart"/>
            <w:r w:rsidRPr="00267E70">
              <w:rPr>
                <w:sz w:val="15"/>
                <w:lang w:val="pt-BR"/>
              </w:rPr>
              <w:t>interprofissionalidade</w:t>
            </w:r>
            <w:proofErr w:type="spellEnd"/>
            <w:r w:rsidRPr="00267E70">
              <w:rPr>
                <w:sz w:val="15"/>
                <w:lang w:val="pt-BR"/>
              </w:rPr>
              <w:t>.</w:t>
            </w:r>
          </w:p>
        </w:tc>
        <w:tc>
          <w:tcPr>
            <w:tcW w:w="1247" w:type="dxa"/>
            <w:vAlign w:val="center"/>
          </w:tcPr>
          <w:p w14:paraId="26CCA565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10,0</w:t>
            </w:r>
          </w:p>
        </w:tc>
      </w:tr>
      <w:tr w:rsidR="00A04555" w:rsidRPr="00267E70" w14:paraId="786505B0" w14:textId="77777777" w:rsidTr="008B33D0">
        <w:trPr>
          <w:jc w:val="center"/>
        </w:trPr>
        <w:tc>
          <w:tcPr>
            <w:tcW w:w="2494" w:type="dxa"/>
            <w:vAlign w:val="center"/>
          </w:tcPr>
          <w:p w14:paraId="3F4CD8F4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6. Clareza, coerência, consistência e qualidade da argumentação escrita</w:t>
            </w:r>
          </w:p>
        </w:tc>
        <w:tc>
          <w:tcPr>
            <w:tcW w:w="5216" w:type="dxa"/>
            <w:vAlign w:val="center"/>
          </w:tcPr>
          <w:p w14:paraId="022BEC99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Apresenta texto bem organizado, autoral, claro, coerente, coeso e compatível com a finalidade da Carta de Intenção. O compromisso com equidade, participação social e atuação no SUS deverá ser considerado transversalmente na análise dos critérios anteriores.</w:t>
            </w:r>
          </w:p>
        </w:tc>
        <w:tc>
          <w:tcPr>
            <w:tcW w:w="1247" w:type="dxa"/>
            <w:vAlign w:val="center"/>
          </w:tcPr>
          <w:p w14:paraId="6A2068E5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5"/>
                <w:lang w:val="pt-BR"/>
              </w:rPr>
              <w:t>5,0</w:t>
            </w:r>
          </w:p>
        </w:tc>
      </w:tr>
    </w:tbl>
    <w:p w14:paraId="56982261" w14:textId="77777777" w:rsidR="00A04555" w:rsidRPr="00267E70" w:rsidRDefault="00A04555" w:rsidP="00A04555">
      <w:pPr>
        <w:rPr>
          <w:lang w:val="pt-BR"/>
        </w:rPr>
      </w:pPr>
      <w:r w:rsidRPr="00267E70">
        <w:rPr>
          <w:b/>
          <w:lang w:val="pt-BR"/>
        </w:rPr>
        <w:t>3. DA PONTUAÇÃO TOTAL</w:t>
      </w:r>
    </w:p>
    <w:p w14:paraId="256BBD61" w14:textId="77777777" w:rsidR="00A04555" w:rsidRPr="00267E70" w:rsidRDefault="00A04555" w:rsidP="00A04555">
      <w:pPr>
        <w:rPr>
          <w:lang w:val="pt-BR"/>
        </w:rPr>
      </w:pPr>
      <w:r w:rsidRPr="00267E70">
        <w:rPr>
          <w:lang w:val="pt-BR"/>
        </w:rPr>
        <w:t>3.1. A pontuação total máxima da Carta de Intenção será de 60,0 (sessenta) pontos.</w:t>
      </w:r>
    </w:p>
    <w:p w14:paraId="314CF96C" w14:textId="77777777" w:rsidR="00A04555" w:rsidRPr="00267E70" w:rsidRDefault="00A04555" w:rsidP="00A04555">
      <w:pPr>
        <w:rPr>
          <w:lang w:val="pt-BR"/>
        </w:rPr>
      </w:pPr>
      <w:r w:rsidRPr="00267E70">
        <w:rPr>
          <w:lang w:val="pt-BR"/>
        </w:rPr>
        <w:t>3.2. A nota atribuída pela Comissão deverá observar os critérios acima, considerando a aderência do texto apresentado aos objetivos do projeto e às exigências do processo seletivo.</w:t>
      </w:r>
    </w:p>
    <w:p w14:paraId="71096D23" w14:textId="77777777" w:rsidR="00A04555" w:rsidRPr="00267E70" w:rsidRDefault="00A04555" w:rsidP="00A04555">
      <w:pPr>
        <w:rPr>
          <w:lang w:val="pt-BR"/>
        </w:rPr>
      </w:pPr>
      <w:r w:rsidRPr="00267E70">
        <w:rPr>
          <w:b/>
          <w:lang w:val="pt-BR"/>
        </w:rPr>
        <w:t>4. DO REGISTRO DA AVALIAÇÃO INDIVIDUAL</w:t>
      </w:r>
    </w:p>
    <w:p w14:paraId="11ACCDCE" w14:textId="77777777" w:rsidR="00A04555" w:rsidRPr="00267E70" w:rsidRDefault="00A04555" w:rsidP="00A04555">
      <w:pPr>
        <w:rPr>
          <w:lang w:val="pt-BR"/>
        </w:rPr>
      </w:pPr>
      <w:r w:rsidRPr="00267E70">
        <w:rPr>
          <w:lang w:val="pt-BR"/>
        </w:rPr>
        <w:t>Nome do(a) candidato(a): ________________________________________________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87"/>
        <w:gridCol w:w="1701"/>
      </w:tblGrid>
      <w:tr w:rsidR="00A04555" w:rsidRPr="00267E70" w14:paraId="74AFBFD0" w14:textId="77777777" w:rsidTr="008B33D0">
        <w:trPr>
          <w:jc w:val="center"/>
        </w:trPr>
        <w:tc>
          <w:tcPr>
            <w:tcW w:w="7087" w:type="dxa"/>
            <w:shd w:val="clear" w:color="auto" w:fill="D9EAD3"/>
            <w:vAlign w:val="center"/>
          </w:tcPr>
          <w:p w14:paraId="2D601581" w14:textId="77777777" w:rsidR="00A04555" w:rsidRPr="00267E70" w:rsidRDefault="00A04555" w:rsidP="008B33D0">
            <w:pPr>
              <w:spacing w:after="20"/>
              <w:jc w:val="center"/>
              <w:rPr>
                <w:lang w:val="pt-BR"/>
              </w:rPr>
            </w:pPr>
            <w:r w:rsidRPr="00267E70">
              <w:rPr>
                <w:b/>
                <w:sz w:val="17"/>
                <w:lang w:val="pt-BR"/>
              </w:rPr>
              <w:t>Critério</w:t>
            </w:r>
          </w:p>
        </w:tc>
        <w:tc>
          <w:tcPr>
            <w:tcW w:w="1701" w:type="dxa"/>
            <w:shd w:val="clear" w:color="auto" w:fill="D9EAD3"/>
            <w:vAlign w:val="center"/>
          </w:tcPr>
          <w:p w14:paraId="5A25BC25" w14:textId="77777777" w:rsidR="00A04555" w:rsidRPr="00267E70" w:rsidRDefault="00A04555" w:rsidP="008B33D0">
            <w:pPr>
              <w:spacing w:after="20"/>
              <w:jc w:val="center"/>
              <w:rPr>
                <w:lang w:val="pt-BR"/>
              </w:rPr>
            </w:pPr>
            <w:r w:rsidRPr="00267E70">
              <w:rPr>
                <w:b/>
                <w:sz w:val="17"/>
                <w:lang w:val="pt-BR"/>
              </w:rPr>
              <w:t>Nota atribuída</w:t>
            </w:r>
          </w:p>
        </w:tc>
      </w:tr>
      <w:tr w:rsidR="00A04555" w:rsidRPr="00267E70" w14:paraId="5E48B957" w14:textId="77777777" w:rsidTr="008B33D0">
        <w:trPr>
          <w:jc w:val="center"/>
        </w:trPr>
        <w:tc>
          <w:tcPr>
            <w:tcW w:w="7087" w:type="dxa"/>
            <w:vAlign w:val="center"/>
          </w:tcPr>
          <w:p w14:paraId="155E8FBE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1. Disponibilidade e compromisso com o projeto</w:t>
            </w:r>
          </w:p>
        </w:tc>
        <w:tc>
          <w:tcPr>
            <w:tcW w:w="1701" w:type="dxa"/>
            <w:vAlign w:val="center"/>
          </w:tcPr>
          <w:p w14:paraId="67BD2531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_____ / 10,0</w:t>
            </w:r>
          </w:p>
        </w:tc>
      </w:tr>
      <w:tr w:rsidR="00A04555" w:rsidRPr="00267E70" w14:paraId="1127763F" w14:textId="77777777" w:rsidTr="008B33D0">
        <w:trPr>
          <w:jc w:val="center"/>
        </w:trPr>
        <w:tc>
          <w:tcPr>
            <w:tcW w:w="7087" w:type="dxa"/>
            <w:vAlign w:val="center"/>
          </w:tcPr>
          <w:p w14:paraId="26FB3811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2. Compreensão da proposta do PET-Saúde: Clima e de seus objetivos</w:t>
            </w:r>
          </w:p>
        </w:tc>
        <w:tc>
          <w:tcPr>
            <w:tcW w:w="1701" w:type="dxa"/>
            <w:vAlign w:val="center"/>
          </w:tcPr>
          <w:p w14:paraId="0EA2A884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_____ / 15,0</w:t>
            </w:r>
          </w:p>
        </w:tc>
      </w:tr>
      <w:tr w:rsidR="00A04555" w:rsidRPr="00267E70" w14:paraId="41D39910" w14:textId="77777777" w:rsidTr="008B33D0">
        <w:trPr>
          <w:jc w:val="center"/>
        </w:trPr>
        <w:tc>
          <w:tcPr>
            <w:tcW w:w="7087" w:type="dxa"/>
            <w:vAlign w:val="center"/>
          </w:tcPr>
          <w:p w14:paraId="31EFFB65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3. Interesse pela atuação territorial e pela integração ensino-serviço-comunidade</w:t>
            </w:r>
          </w:p>
        </w:tc>
        <w:tc>
          <w:tcPr>
            <w:tcW w:w="1701" w:type="dxa"/>
            <w:vAlign w:val="center"/>
          </w:tcPr>
          <w:p w14:paraId="5E8C277C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_____ / 10,0</w:t>
            </w:r>
          </w:p>
        </w:tc>
      </w:tr>
      <w:tr w:rsidR="00A04555" w:rsidRPr="00267E70" w14:paraId="455A22F4" w14:textId="77777777" w:rsidTr="008B33D0">
        <w:trPr>
          <w:jc w:val="center"/>
        </w:trPr>
        <w:tc>
          <w:tcPr>
            <w:tcW w:w="7087" w:type="dxa"/>
            <w:vAlign w:val="center"/>
          </w:tcPr>
          <w:p w14:paraId="6DA3CC8F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4. Reconhecimento da importância da intersetorialidade</w:t>
            </w:r>
          </w:p>
        </w:tc>
        <w:tc>
          <w:tcPr>
            <w:tcW w:w="1701" w:type="dxa"/>
            <w:vAlign w:val="center"/>
          </w:tcPr>
          <w:p w14:paraId="3FEB6A4F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_____ / 10,0</w:t>
            </w:r>
          </w:p>
        </w:tc>
      </w:tr>
      <w:tr w:rsidR="00A04555" w:rsidRPr="00267E70" w14:paraId="1A28DE1F" w14:textId="77777777" w:rsidTr="008B33D0">
        <w:trPr>
          <w:jc w:val="center"/>
        </w:trPr>
        <w:tc>
          <w:tcPr>
            <w:tcW w:w="7087" w:type="dxa"/>
            <w:vAlign w:val="center"/>
          </w:tcPr>
          <w:p w14:paraId="2DFBC4B5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5. Capacidade de trabalho em equipe e em perspectiva interprofissional</w:t>
            </w:r>
          </w:p>
        </w:tc>
        <w:tc>
          <w:tcPr>
            <w:tcW w:w="1701" w:type="dxa"/>
            <w:vAlign w:val="center"/>
          </w:tcPr>
          <w:p w14:paraId="2EB613F8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_____ / 10,0</w:t>
            </w:r>
          </w:p>
        </w:tc>
      </w:tr>
      <w:tr w:rsidR="00A04555" w:rsidRPr="00267E70" w14:paraId="7387F798" w14:textId="77777777" w:rsidTr="008B33D0">
        <w:trPr>
          <w:jc w:val="center"/>
        </w:trPr>
        <w:tc>
          <w:tcPr>
            <w:tcW w:w="7087" w:type="dxa"/>
            <w:vAlign w:val="center"/>
          </w:tcPr>
          <w:p w14:paraId="2CDE1A9D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6. Clareza, coerência, consistência e qualidade da argumentação escrita</w:t>
            </w:r>
          </w:p>
        </w:tc>
        <w:tc>
          <w:tcPr>
            <w:tcW w:w="1701" w:type="dxa"/>
            <w:vAlign w:val="center"/>
          </w:tcPr>
          <w:p w14:paraId="5FAFBA39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_____ / 5,0</w:t>
            </w:r>
          </w:p>
        </w:tc>
      </w:tr>
      <w:tr w:rsidR="00A04555" w:rsidRPr="00267E70" w14:paraId="4402CF2C" w14:textId="77777777" w:rsidTr="008B33D0">
        <w:trPr>
          <w:jc w:val="center"/>
        </w:trPr>
        <w:tc>
          <w:tcPr>
            <w:tcW w:w="7087" w:type="dxa"/>
            <w:vAlign w:val="center"/>
          </w:tcPr>
          <w:p w14:paraId="423268B9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Total</w:t>
            </w:r>
          </w:p>
        </w:tc>
        <w:tc>
          <w:tcPr>
            <w:tcW w:w="1701" w:type="dxa"/>
            <w:vAlign w:val="center"/>
          </w:tcPr>
          <w:p w14:paraId="22E84744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7"/>
                <w:lang w:val="pt-BR"/>
              </w:rPr>
              <w:t>_____ / 60,0</w:t>
            </w:r>
          </w:p>
        </w:tc>
      </w:tr>
    </w:tbl>
    <w:p w14:paraId="3AD2B229" w14:textId="77777777" w:rsidR="00A04555" w:rsidRDefault="00A04555" w:rsidP="00A04555">
      <w:pPr>
        <w:rPr>
          <w:lang w:val="pt-BR"/>
        </w:rPr>
      </w:pPr>
    </w:p>
    <w:p w14:paraId="4009AD4E" w14:textId="77777777" w:rsidR="00A04555" w:rsidRPr="00267E70" w:rsidRDefault="00A04555" w:rsidP="00A04555">
      <w:pPr>
        <w:rPr>
          <w:lang w:val="pt-BR"/>
        </w:rPr>
      </w:pPr>
      <w:r w:rsidRPr="00267E70">
        <w:rPr>
          <w:lang w:val="pt-BR"/>
        </w:rPr>
        <w:t>Avaliador(a): ___________________________________________________________</w:t>
      </w:r>
    </w:p>
    <w:p w14:paraId="4E4A5E14" w14:textId="77777777" w:rsidR="00A04555" w:rsidRPr="00267E70" w:rsidRDefault="00A04555" w:rsidP="00A04555">
      <w:pPr>
        <w:rPr>
          <w:lang w:val="pt-BR"/>
        </w:rPr>
      </w:pPr>
      <w:r w:rsidRPr="00267E70">
        <w:rPr>
          <w:lang w:val="pt-BR"/>
        </w:rPr>
        <w:t>Data: ______ / ______ / 2026</w:t>
      </w:r>
    </w:p>
    <w:p w14:paraId="16080FD1" w14:textId="77777777" w:rsidR="00A04555" w:rsidRPr="00267E70" w:rsidRDefault="00A04555" w:rsidP="00A04555">
      <w:pPr>
        <w:rPr>
          <w:lang w:val="pt-BR"/>
        </w:rPr>
      </w:pPr>
      <w:r w:rsidRPr="00267E70">
        <w:rPr>
          <w:lang w:val="pt-BR"/>
        </w:rPr>
        <w:t>Observações (opcional):</w:t>
      </w:r>
    </w:p>
    <w:p w14:paraId="4E5383A4" w14:textId="77777777" w:rsidR="00A04555" w:rsidRPr="00267E70" w:rsidRDefault="00A04555" w:rsidP="00A04555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74EE05B0" w14:textId="77777777" w:rsidR="00A04555" w:rsidRPr="00267E70" w:rsidRDefault="00A04555" w:rsidP="00A04555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6A5D2C58" w14:textId="77777777" w:rsidR="00A04555" w:rsidRDefault="00A04555" w:rsidP="00A04555">
      <w:pPr>
        <w:spacing w:after="20"/>
        <w:rPr>
          <w:lang w:val="pt-BR"/>
        </w:rPr>
      </w:pPr>
      <w:r w:rsidRPr="00267E70">
        <w:rPr>
          <w:lang w:val="pt-BR"/>
        </w:rPr>
        <w:t>______________________________________________________________________</w:t>
      </w:r>
    </w:p>
    <w:p w14:paraId="137B0C1B" w14:textId="77777777" w:rsidR="00A04555" w:rsidRDefault="00A04555" w:rsidP="00A04555">
      <w:pPr>
        <w:spacing w:after="20"/>
        <w:rPr>
          <w:lang w:val="pt-BR"/>
        </w:rPr>
      </w:pPr>
    </w:p>
    <w:p w14:paraId="728C1D01" w14:textId="77777777" w:rsidR="00A04555" w:rsidRPr="00267E70" w:rsidRDefault="00A04555" w:rsidP="00A04555">
      <w:pPr>
        <w:rPr>
          <w:lang w:val="pt-BR"/>
        </w:rPr>
      </w:pPr>
      <w:r w:rsidRPr="00267E70">
        <w:rPr>
          <w:b/>
          <w:lang w:val="pt-BR"/>
        </w:rPr>
        <w:lastRenderedPageBreak/>
        <w:t>5. DOS PARÂMETROS QUALITATIVOS DE APOIO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236"/>
      </w:tblGrid>
      <w:tr w:rsidR="00A04555" w:rsidRPr="00267E70" w14:paraId="3D43E090" w14:textId="77777777" w:rsidTr="008B33D0">
        <w:trPr>
          <w:jc w:val="center"/>
        </w:trPr>
        <w:tc>
          <w:tcPr>
            <w:tcW w:w="2551" w:type="dxa"/>
            <w:shd w:val="clear" w:color="auto" w:fill="D9EAD3"/>
            <w:vAlign w:val="center"/>
          </w:tcPr>
          <w:p w14:paraId="0441AE39" w14:textId="77777777" w:rsidR="00A04555" w:rsidRPr="00267E70" w:rsidRDefault="00A04555" w:rsidP="008B33D0">
            <w:pPr>
              <w:spacing w:after="20"/>
              <w:jc w:val="center"/>
              <w:rPr>
                <w:lang w:val="pt-BR"/>
              </w:rPr>
            </w:pPr>
            <w:r w:rsidRPr="00267E70">
              <w:rPr>
                <w:b/>
                <w:sz w:val="16"/>
                <w:lang w:val="pt-BR"/>
              </w:rPr>
              <w:t>Faixa de desempenho</w:t>
            </w:r>
          </w:p>
        </w:tc>
        <w:tc>
          <w:tcPr>
            <w:tcW w:w="6236" w:type="dxa"/>
            <w:shd w:val="clear" w:color="auto" w:fill="D9EAD3"/>
            <w:vAlign w:val="center"/>
          </w:tcPr>
          <w:p w14:paraId="66C561C0" w14:textId="77777777" w:rsidR="00A04555" w:rsidRPr="00267E70" w:rsidRDefault="00A04555" w:rsidP="008B33D0">
            <w:pPr>
              <w:spacing w:after="20"/>
              <w:jc w:val="center"/>
              <w:rPr>
                <w:lang w:val="pt-BR"/>
              </w:rPr>
            </w:pPr>
            <w:r w:rsidRPr="00267E70">
              <w:rPr>
                <w:b/>
                <w:sz w:val="16"/>
                <w:lang w:val="pt-BR"/>
              </w:rPr>
              <w:t>Referência qualitativa</w:t>
            </w:r>
          </w:p>
        </w:tc>
      </w:tr>
      <w:tr w:rsidR="00A04555" w:rsidRPr="00267E70" w14:paraId="20181D73" w14:textId="77777777" w:rsidTr="008B33D0">
        <w:trPr>
          <w:jc w:val="center"/>
        </w:trPr>
        <w:tc>
          <w:tcPr>
            <w:tcW w:w="2551" w:type="dxa"/>
            <w:vAlign w:val="center"/>
          </w:tcPr>
          <w:p w14:paraId="700AB7AC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6"/>
                <w:lang w:val="pt-BR"/>
              </w:rPr>
              <w:t>Excelente</w:t>
            </w:r>
          </w:p>
        </w:tc>
        <w:tc>
          <w:tcPr>
            <w:tcW w:w="6236" w:type="dxa"/>
            <w:vAlign w:val="center"/>
          </w:tcPr>
          <w:p w14:paraId="663526A3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6"/>
                <w:lang w:val="pt-BR"/>
              </w:rPr>
              <w:t>Texto demonstra forte aderência ao projeto, compreensão clara da proposta, compromisso consistente e argumentação muito bem estruturada.</w:t>
            </w:r>
          </w:p>
        </w:tc>
      </w:tr>
      <w:tr w:rsidR="00A04555" w:rsidRPr="00267E70" w14:paraId="3B05AB96" w14:textId="77777777" w:rsidTr="008B33D0">
        <w:trPr>
          <w:jc w:val="center"/>
        </w:trPr>
        <w:tc>
          <w:tcPr>
            <w:tcW w:w="2551" w:type="dxa"/>
            <w:vAlign w:val="center"/>
          </w:tcPr>
          <w:p w14:paraId="582E7D46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6"/>
                <w:lang w:val="pt-BR"/>
              </w:rPr>
              <w:t>Bom</w:t>
            </w:r>
          </w:p>
        </w:tc>
        <w:tc>
          <w:tcPr>
            <w:tcW w:w="6236" w:type="dxa"/>
            <w:vAlign w:val="center"/>
          </w:tcPr>
          <w:p w14:paraId="0A88BEA0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6"/>
                <w:lang w:val="pt-BR"/>
              </w:rPr>
              <w:t>Texto demonstra boa compreensão da proposta, interesse consistente e boa capacidade argumentativa, com pequenas limitações.</w:t>
            </w:r>
          </w:p>
        </w:tc>
      </w:tr>
      <w:tr w:rsidR="00A04555" w:rsidRPr="00267E70" w14:paraId="50A287E9" w14:textId="77777777" w:rsidTr="008B33D0">
        <w:trPr>
          <w:jc w:val="center"/>
        </w:trPr>
        <w:tc>
          <w:tcPr>
            <w:tcW w:w="2551" w:type="dxa"/>
            <w:vAlign w:val="center"/>
          </w:tcPr>
          <w:p w14:paraId="63945A74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6"/>
                <w:lang w:val="pt-BR"/>
              </w:rPr>
              <w:t>Regular</w:t>
            </w:r>
          </w:p>
        </w:tc>
        <w:tc>
          <w:tcPr>
            <w:tcW w:w="6236" w:type="dxa"/>
            <w:vAlign w:val="center"/>
          </w:tcPr>
          <w:p w14:paraId="4D5F007D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6"/>
                <w:lang w:val="pt-BR"/>
              </w:rPr>
              <w:t>Texto apresenta compreensão parcial da proposta, motivação genérica ou limitada e argumentação apenas suficiente.</w:t>
            </w:r>
          </w:p>
        </w:tc>
      </w:tr>
      <w:tr w:rsidR="00A04555" w:rsidRPr="00267E70" w14:paraId="26A461C2" w14:textId="77777777" w:rsidTr="008B33D0">
        <w:trPr>
          <w:jc w:val="center"/>
        </w:trPr>
        <w:tc>
          <w:tcPr>
            <w:tcW w:w="2551" w:type="dxa"/>
            <w:vAlign w:val="center"/>
          </w:tcPr>
          <w:p w14:paraId="0644E0F2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6"/>
                <w:lang w:val="pt-BR"/>
              </w:rPr>
              <w:t>Insuficiente</w:t>
            </w:r>
          </w:p>
        </w:tc>
        <w:tc>
          <w:tcPr>
            <w:tcW w:w="6236" w:type="dxa"/>
            <w:vAlign w:val="center"/>
          </w:tcPr>
          <w:p w14:paraId="1B765B97" w14:textId="77777777" w:rsidR="00A04555" w:rsidRPr="00267E70" w:rsidRDefault="00A04555" w:rsidP="008B33D0">
            <w:pPr>
              <w:spacing w:after="20"/>
              <w:rPr>
                <w:lang w:val="pt-BR"/>
              </w:rPr>
            </w:pPr>
            <w:r w:rsidRPr="00267E70">
              <w:rPr>
                <w:sz w:val="16"/>
                <w:lang w:val="pt-BR"/>
              </w:rPr>
              <w:t>Texto pouco aderente ao projeto, com compreensão frágil, baixa consistência argumentativa ou ausência de elementos essenciais.</w:t>
            </w:r>
          </w:p>
        </w:tc>
      </w:tr>
    </w:tbl>
    <w:p w14:paraId="0B472845" w14:textId="77777777" w:rsidR="00A04555" w:rsidRPr="00267E70" w:rsidRDefault="00A04555" w:rsidP="00A04555">
      <w:pPr>
        <w:rPr>
          <w:lang w:val="pt-BR"/>
        </w:rPr>
      </w:pPr>
      <w:r w:rsidRPr="00267E70">
        <w:rPr>
          <w:b/>
          <w:lang w:val="pt-BR"/>
        </w:rPr>
        <w:t>6. DAS DISPOSIÇÕES FINAIS</w:t>
      </w:r>
    </w:p>
    <w:p w14:paraId="43E09BE9" w14:textId="77777777" w:rsidR="00A04555" w:rsidRPr="00267E70" w:rsidRDefault="00A04555" w:rsidP="00A04555">
      <w:pPr>
        <w:rPr>
          <w:lang w:val="pt-BR"/>
        </w:rPr>
      </w:pPr>
      <w:r w:rsidRPr="00267E70">
        <w:rPr>
          <w:lang w:val="pt-BR"/>
        </w:rPr>
        <w:t>6.1. A rubrica avaliativa deverá ser utilizada pela Comissão de Seleção como instrumento de apoio à atribuição da nota da Carta de Intenção.</w:t>
      </w:r>
    </w:p>
    <w:p w14:paraId="1ACA0001" w14:textId="77777777" w:rsidR="00A04555" w:rsidRPr="00267E70" w:rsidRDefault="00A04555" w:rsidP="00A04555">
      <w:pPr>
        <w:rPr>
          <w:lang w:val="pt-BR"/>
        </w:rPr>
      </w:pPr>
      <w:r w:rsidRPr="00267E70">
        <w:rPr>
          <w:lang w:val="pt-BR"/>
        </w:rPr>
        <w:t>6.2. Os casos omissos relativos à aplicação desta rubrica serão resolvidos pela Comissão de Seleção, observadas as normas do edital e as diretrizes do PET-Saúde: Clima.</w:t>
      </w:r>
    </w:p>
    <w:p w14:paraId="18CFFF3A" w14:textId="77777777" w:rsidR="008A61BB" w:rsidRDefault="008A61BB"/>
    <w:sectPr w:rsidR="008A61BB" w:rsidSect="00034616">
      <w:footerReference w:type="default" r:id="rId4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EEF58" w14:textId="77777777" w:rsidR="00C5297D" w:rsidRDefault="00A04555">
    <w:pPr>
      <w:pStyle w:val="Rodap"/>
      <w:jc w:val="center"/>
    </w:pPr>
    <w:r>
      <w:rPr>
        <w:sz w:val="16"/>
      </w:rPr>
      <w:t>PET-</w:t>
    </w:r>
    <w:proofErr w:type="spellStart"/>
    <w:r>
      <w:rPr>
        <w:sz w:val="16"/>
      </w:rPr>
      <w:t>Saúde</w:t>
    </w:r>
    <w:proofErr w:type="spellEnd"/>
    <w:r>
      <w:rPr>
        <w:sz w:val="16"/>
      </w:rPr>
      <w:t xml:space="preserve">: </w:t>
    </w:r>
    <w:proofErr w:type="spellStart"/>
    <w:r>
      <w:rPr>
        <w:sz w:val="16"/>
      </w:rPr>
      <w:t>Clima</w:t>
    </w:r>
    <w:proofErr w:type="spellEnd"/>
    <w:r>
      <w:rPr>
        <w:sz w:val="16"/>
      </w:rPr>
      <w:t xml:space="preserve"> - </w:t>
    </w:r>
    <w:proofErr w:type="spellStart"/>
    <w:r>
      <w:rPr>
        <w:sz w:val="16"/>
      </w:rPr>
      <w:t>Viver</w:t>
    </w:r>
    <w:proofErr w:type="spellEnd"/>
    <w:r>
      <w:rPr>
        <w:sz w:val="16"/>
      </w:rPr>
      <w:t xml:space="preserve"> e </w:t>
    </w:r>
    <w:proofErr w:type="spellStart"/>
    <w:r>
      <w:rPr>
        <w:sz w:val="16"/>
      </w:rPr>
      <w:t>Cuidar</w:t>
    </w:r>
    <w:proofErr w:type="spellEnd"/>
    <w:r>
      <w:rPr>
        <w:sz w:val="16"/>
      </w:rPr>
      <w:t xml:space="preserve"> no </w:t>
    </w:r>
    <w:proofErr w:type="spellStart"/>
    <w:r>
      <w:rPr>
        <w:sz w:val="16"/>
      </w:rPr>
      <w:t>Clima</w:t>
    </w:r>
    <w:proofErr w:type="spellEnd"/>
    <w:r>
      <w:rPr>
        <w:sz w:val="16"/>
      </w:rPr>
      <w:t xml:space="preserve"> do Delta do </w:t>
    </w:r>
    <w:proofErr w:type="spellStart"/>
    <w:r>
      <w:rPr>
        <w:sz w:val="16"/>
      </w:rPr>
      <w:t>Parnaíba</w:t>
    </w:r>
    <w:proofErr w:type="spellEnd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55"/>
    <w:rsid w:val="008A61BB"/>
    <w:rsid w:val="00A0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909A"/>
  <w15:chartTrackingRefBased/>
  <w15:docId w15:val="{4876350E-8F34-46A4-B15C-98A26CEB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55"/>
    <w:pPr>
      <w:spacing w:after="80" w:line="276" w:lineRule="auto"/>
    </w:pPr>
    <w:rPr>
      <w:rFonts w:ascii="Times New Roman" w:eastAsia="Times New Roman" w:hAnsi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04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4555"/>
    <w:rPr>
      <w:rFonts w:ascii="Times New Roman" w:eastAsia="Times New Roman" w:hAnsi="Times New Roman"/>
      <w:lang w:val="en-US"/>
    </w:rPr>
  </w:style>
  <w:style w:type="table" w:styleId="Tabelacomgrade">
    <w:name w:val="Table Grid"/>
    <w:basedOn w:val="Tabelanormal"/>
    <w:uiPriority w:val="59"/>
    <w:rsid w:val="00A0455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Teles</dc:creator>
  <cp:keywords/>
  <dc:description/>
  <cp:lastModifiedBy>Felipe Teles</cp:lastModifiedBy>
  <cp:revision>1</cp:revision>
  <dcterms:created xsi:type="dcterms:W3CDTF">2026-06-22T16:08:00Z</dcterms:created>
  <dcterms:modified xsi:type="dcterms:W3CDTF">2026-06-22T16:08:00Z</dcterms:modified>
</cp:coreProperties>
</file>