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6B081" w14:textId="77777777" w:rsidR="003F0E3E" w:rsidRPr="00267E70" w:rsidRDefault="003F0E3E" w:rsidP="003F0E3E">
      <w:pPr>
        <w:spacing w:after="60"/>
        <w:jc w:val="center"/>
        <w:rPr>
          <w:lang w:val="pt-BR"/>
        </w:rPr>
      </w:pPr>
      <w:r w:rsidRPr="00267E70">
        <w:rPr>
          <w:b/>
          <w:sz w:val="24"/>
          <w:lang w:val="pt-BR"/>
        </w:rPr>
        <w:t>ANEXO III</w:t>
      </w:r>
    </w:p>
    <w:p w14:paraId="5ADE44EA" w14:textId="77777777" w:rsidR="003F0E3E" w:rsidRPr="00267E70" w:rsidRDefault="003F0E3E" w:rsidP="003F0E3E">
      <w:pPr>
        <w:spacing w:after="160"/>
        <w:jc w:val="center"/>
        <w:rPr>
          <w:lang w:val="pt-BR"/>
        </w:rPr>
      </w:pPr>
      <w:r w:rsidRPr="00267E70">
        <w:rPr>
          <w:b/>
          <w:lang w:val="pt-BR"/>
        </w:rPr>
        <w:t>INSTRUMENTO ORIENTADOR PARA ELABORAÇÃO DA CARTA DE INTENÇÃO</w:t>
      </w:r>
      <w:r w:rsidRPr="00267E70">
        <w:rPr>
          <w:b/>
          <w:lang w:val="pt-BR"/>
        </w:rPr>
        <w:br/>
        <w:t>PROCESSO SELETIVO DE ESTUDANTES DO PET-SAÚDE: CLIMA</w:t>
      </w:r>
      <w:r w:rsidRPr="00267E70">
        <w:rPr>
          <w:b/>
          <w:lang w:val="pt-BR"/>
        </w:rPr>
        <w:br/>
        <w:t>Projeto: Viver e Cuidar no Clima do Delta do Parnaíba</w:t>
      </w:r>
    </w:p>
    <w:p w14:paraId="1C06AF1C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b/>
          <w:lang w:val="pt-BR"/>
        </w:rPr>
        <w:t>1. DA FINALIDADE</w:t>
      </w:r>
    </w:p>
    <w:p w14:paraId="47788071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1.1. A Carta de Intenção constitui documento de caráter classificatório no processo seletivo de estudantes para participação no PET-Saúde: Clima, no âmbito do projeto “Viver e Cuidar no Clima do Delta do Parnaíba”.</w:t>
      </w:r>
    </w:p>
    <w:p w14:paraId="74E43C86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1.2. A Carta de Intenção tem por finalidade permitir à Comissão de Seleção avaliar o interesse do(a) candidato(a) pela proposta do projeto, sua compreensão sobre os objetivos do PET-Saúde: Clima, sua disponibilidade para participação nas atividades previstas e sua afinidade com a atuação territorial, interprofissional, intersetorial e comunitária no âmbito do SUS.</w:t>
      </w:r>
    </w:p>
    <w:p w14:paraId="72F2D9D6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b/>
          <w:lang w:val="pt-BR"/>
        </w:rPr>
        <w:t>2. DAS ORIENTAÇÕES PARA ELABORAÇÃO</w:t>
      </w:r>
    </w:p>
    <w:p w14:paraId="699BDC01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2.1. A Carta de Intenção deverá ser:</w:t>
      </w:r>
    </w:p>
    <w:p w14:paraId="1B53F68C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I. individual, autoral e inédita;</w:t>
      </w:r>
    </w:p>
    <w:p w14:paraId="7F2606B6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II. redigida em língua portuguesa;</w:t>
      </w:r>
    </w:p>
    <w:p w14:paraId="70DC7A9C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III. apresentada em texto dissertativo;</w:t>
      </w:r>
    </w:p>
    <w:p w14:paraId="5558B4AC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IV. elaborada com clareza, coerência e coesão;</w:t>
      </w:r>
    </w:p>
    <w:p w14:paraId="47180A05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V. encaminhada em formato PDF, conforme orientações do edital.</w:t>
      </w:r>
    </w:p>
    <w:p w14:paraId="00452C00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2.2. A Carta de Intenção deverá conter no mínimo 20 (vinte) e no máximo 30 (trinta) linhas.</w:t>
      </w:r>
    </w:p>
    <w:p w14:paraId="78B5A8BB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2.3. O texto deverá ser compatível com a finalidade do processo seletivo, demonstrando reflexão própria do(a) candidato(a).</w:t>
      </w:r>
    </w:p>
    <w:p w14:paraId="6C16F8A1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2.4. A apresentação de texto copiado, padronizado, incompatível com a finalidade da seleção ou que não permita identificar autoria e reflexão própria do(a) candidato(a) poderá implicar atribuição de nota zero neste item, sem prejuízo das demais providências cabíveis.</w:t>
      </w:r>
    </w:p>
    <w:p w14:paraId="484D39E4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b/>
          <w:lang w:val="pt-BR"/>
        </w:rPr>
        <w:t>3. DOS ASPECTOS A SEREM CONTEMPLADOS</w:t>
      </w:r>
    </w:p>
    <w:p w14:paraId="55B2ADFA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3.1. A Carta de Intenção deverá abordar, de forma articulada, os seguintes aspectos:</w:t>
      </w:r>
    </w:p>
    <w:p w14:paraId="42C93AF8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I. as razões que motivam o(a) estudante a participar do PET-Saúde: Clima;</w:t>
      </w:r>
    </w:p>
    <w:p w14:paraId="3CE80C31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II. sua compreensão sobre a proposta do projeto “Viver e Cuidar no Clima do Delta do Parnaíba”;</w:t>
      </w:r>
    </w:p>
    <w:p w14:paraId="2D28944F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III. a forma como seu curso pode contribuir para o enfrentamento das vulnerabilidades socioambientais e das emergências climáticas e ambientais com impacto na saúde;</w:t>
      </w:r>
    </w:p>
    <w:p w14:paraId="08CE72BE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IV. a importância da integração ensino-serviço-comunidade para sua formação acadêmica e profissional;</w:t>
      </w:r>
    </w:p>
    <w:p w14:paraId="7314A6E8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 xml:space="preserve">V. a relevância do trabalho em equipe, da </w:t>
      </w:r>
      <w:proofErr w:type="spellStart"/>
      <w:r w:rsidRPr="00267E70">
        <w:rPr>
          <w:lang w:val="pt-BR"/>
        </w:rPr>
        <w:t>interprofissionalidade</w:t>
      </w:r>
      <w:proofErr w:type="spellEnd"/>
      <w:r w:rsidRPr="00267E70">
        <w:rPr>
          <w:lang w:val="pt-BR"/>
        </w:rPr>
        <w:t xml:space="preserve"> e da intersetorialidade na atuação do SUS;</w:t>
      </w:r>
    </w:p>
    <w:p w14:paraId="7A5401D9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VI. seu compromisso com a equidade em saúde, a participação social e a atuação no SUS;</w:t>
      </w:r>
    </w:p>
    <w:p w14:paraId="03D7CD82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VII. sua disponibilidade, compromisso e disposição para atuação territorial, comunitária e formativa no âmbito do projeto.</w:t>
      </w:r>
    </w:p>
    <w:p w14:paraId="08F3A875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b/>
          <w:lang w:val="pt-BR"/>
        </w:rPr>
        <w:t>4. DOS CRITÉRIOS DE AVALIAÇÃO</w:t>
      </w:r>
    </w:p>
    <w:p w14:paraId="069234C6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4.1. A Carta de Intenção será avaliada pela Comissão de Seleção com base nos seguintes critérios:</w:t>
      </w:r>
    </w:p>
    <w:p w14:paraId="31FF401C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I. Disponibilidade e compromisso com o projeto - até 10 (dez) pontos;</w:t>
      </w:r>
    </w:p>
    <w:p w14:paraId="284B4425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lastRenderedPageBreak/>
        <w:t>II. Compreensão da proposta do PET-Saúde: Clima e de seus objetivos - até 15 (quinze) pontos;</w:t>
      </w:r>
    </w:p>
    <w:p w14:paraId="6A820E57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III. Interesse pela atuação territorial e pela integração ensino-serviço-comunidade - até 10 (dez) pontos;</w:t>
      </w:r>
    </w:p>
    <w:p w14:paraId="1A6D03B6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IV. Reconhecimento da importância da intersetorialidade no enfrentamento das vulnerabilidades socioambientais e das emergências climáticas e ambientais - até 10 (dez) pontos;</w:t>
      </w:r>
    </w:p>
    <w:p w14:paraId="63342A5E" w14:textId="77777777" w:rsidR="003F0E3E" w:rsidRPr="00267E70" w:rsidRDefault="003F0E3E" w:rsidP="003F0E3E">
      <w:pPr>
        <w:spacing w:after="40"/>
        <w:ind w:left="397" w:hanging="113"/>
        <w:rPr>
          <w:lang w:val="pt-BR"/>
        </w:rPr>
      </w:pPr>
      <w:r w:rsidRPr="00267E70">
        <w:rPr>
          <w:lang w:val="pt-BR"/>
        </w:rPr>
        <w:t>V. Capacidade de trabalhar em equipe e em perspectiva interprofissional - até 10 (dez) pontos;</w:t>
      </w:r>
    </w:p>
    <w:p w14:paraId="634A3C67" w14:textId="77777777" w:rsidR="003F0E3E" w:rsidRPr="00267E70" w:rsidRDefault="003F0E3E" w:rsidP="003F0E3E">
      <w:pPr>
        <w:spacing w:after="40"/>
        <w:ind w:left="397" w:hanging="113"/>
        <w:jc w:val="both"/>
        <w:rPr>
          <w:lang w:val="pt-BR"/>
        </w:rPr>
      </w:pPr>
      <w:r w:rsidRPr="00267E70">
        <w:rPr>
          <w:lang w:val="pt-BR"/>
        </w:rPr>
        <w:t>VI. Clareza, coerência, consistência e qualidade da argumentação escrita - até 5 (cinco) pontos.</w:t>
      </w:r>
    </w:p>
    <w:p w14:paraId="31FC169B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4.2. A pontuação máxima da Carta de Intenção será de 60 (sessenta) pontos.</w:t>
      </w:r>
    </w:p>
    <w:p w14:paraId="2EFC1452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b/>
          <w:lang w:val="pt-BR"/>
        </w:rPr>
        <w:t>5. DAS DISPOSIÇÕES FINAIS</w:t>
      </w:r>
    </w:p>
    <w:p w14:paraId="17A469BB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5.1. A Carta de Intenção comporá a nota final do(a) candidato(a), nos termos definidos neste edital.</w:t>
      </w:r>
    </w:p>
    <w:p w14:paraId="1978D98B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5.2. A ausência da Carta de Intenção, o envio em desacordo com as orientações previstas ou a apresentação de arquivo ilegível implicará eliminação do(a) candidato(a), se assim estiver disposto no edital, ou atribuição de nota zero, conforme previsão expressa da Comissão de Seleção.</w:t>
      </w:r>
    </w:p>
    <w:p w14:paraId="4C3E5C39" w14:textId="77777777" w:rsidR="003F0E3E" w:rsidRPr="00267E70" w:rsidRDefault="003F0E3E" w:rsidP="003F0E3E">
      <w:pPr>
        <w:jc w:val="both"/>
        <w:rPr>
          <w:lang w:val="pt-BR"/>
        </w:rPr>
      </w:pPr>
      <w:r w:rsidRPr="00267E70">
        <w:rPr>
          <w:lang w:val="pt-BR"/>
        </w:rPr>
        <w:t>5.3. Os casos omissos relativos à elaboração e à avaliação da Carta de Intenção serão resolvidos pela Comissão de Seleção, observadas as normas deste edital e as diretrizes do PET-Saúde: Clima.</w:t>
      </w:r>
    </w:p>
    <w:p w14:paraId="0F64CF6D" w14:textId="77777777" w:rsidR="003F0E3E" w:rsidRPr="00267E70" w:rsidRDefault="003F0E3E" w:rsidP="003F0E3E">
      <w:pPr>
        <w:rPr>
          <w:lang w:val="pt-BR"/>
        </w:rPr>
      </w:pPr>
      <w:r w:rsidRPr="00267E70">
        <w:rPr>
          <w:lang w:val="pt-BR"/>
        </w:rPr>
        <w:br w:type="page"/>
      </w:r>
    </w:p>
    <w:p w14:paraId="22AC983E" w14:textId="77777777" w:rsidR="008A61BB" w:rsidRDefault="008A61BB"/>
    <w:sectPr w:rsidR="008A6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3E"/>
    <w:rsid w:val="003F0E3E"/>
    <w:rsid w:val="008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1280"/>
  <w15:chartTrackingRefBased/>
  <w15:docId w15:val="{3A2C5124-2FEE-4E22-8970-6B7CAF61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3E"/>
    <w:pPr>
      <w:spacing w:after="80" w:line="276" w:lineRule="auto"/>
    </w:pPr>
    <w:rPr>
      <w:rFonts w:ascii="Times New Roman" w:eastAsia="Times New Roman" w:hAnsi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Teles</dc:creator>
  <cp:keywords/>
  <dc:description/>
  <cp:lastModifiedBy>Felipe Teles</cp:lastModifiedBy>
  <cp:revision>1</cp:revision>
  <dcterms:created xsi:type="dcterms:W3CDTF">2026-06-22T16:05:00Z</dcterms:created>
  <dcterms:modified xsi:type="dcterms:W3CDTF">2026-06-22T16:06:00Z</dcterms:modified>
</cp:coreProperties>
</file>